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5" w:rsidRDefault="008F0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68" w:type="dxa"/>
        <w:tblInd w:w="-108" w:type="dxa"/>
        <w:tblBorders>
          <w:top w:val="single" w:sz="6" w:space="0" w:color="000000"/>
          <w:left w:val="nil"/>
          <w:bottom w:val="single" w:sz="8" w:space="0" w:color="000000"/>
          <w:right w:val="nil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20"/>
      </w:tblGrid>
      <w:tr w:rsidR="008F0A65">
        <w:tc>
          <w:tcPr>
            <w:tcW w:w="3348" w:type="dxa"/>
          </w:tcPr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692 Burnt Ridge Rd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Onalaska, WA 98570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2"/>
                <w:szCs w:val="22"/>
              </w:rPr>
              <w:t>T</w:t>
            </w:r>
            <w:r>
              <w:rPr>
                <w:color w:val="2E2E2E"/>
                <w:sz w:val="22"/>
                <w:szCs w:val="22"/>
              </w:rPr>
              <w:t>:253-</w:t>
            </w:r>
            <w:r>
              <w:rPr>
                <w:color w:val="2E2E2E"/>
                <w:sz w:val="22"/>
                <w:szCs w:val="22"/>
              </w:rPr>
              <w:t>398-6597</w:t>
            </w:r>
            <w:r>
              <w:rPr>
                <w:color w:val="2E2E2E"/>
                <w:sz w:val="22"/>
                <w:szCs w:val="22"/>
              </w:rPr>
              <w:br/>
            </w:r>
            <w:r>
              <w:rPr>
                <w:b/>
                <w:color w:val="2E2E2E"/>
                <w:sz w:val="22"/>
                <w:szCs w:val="22"/>
              </w:rPr>
              <w:t>E</w:t>
            </w:r>
            <w:r>
              <w:rPr>
                <w:color w:val="2E2E2E"/>
                <w:sz w:val="22"/>
                <w:szCs w:val="22"/>
              </w:rPr>
              <w:t xml:space="preserve">: </w:t>
            </w:r>
            <w:r>
              <w:rPr>
                <w:color w:val="2E2E2E"/>
                <w:sz w:val="22"/>
                <w:szCs w:val="22"/>
              </w:rPr>
              <w:t>naterolfe2020@gmail.com</w:t>
            </w:r>
          </w:p>
        </w:tc>
        <w:tc>
          <w:tcPr>
            <w:tcW w:w="7020" w:type="dxa"/>
          </w:tcPr>
          <w:p w:rsidR="008F0A65" w:rsidRDefault="00B11594">
            <w:pPr>
              <w:shd w:val="clear" w:color="auto" w:fill="FFFFFF"/>
              <w:spacing w:before="80" w:after="40"/>
              <w:ind w:left="1" w:hanging="3"/>
            </w:pPr>
            <w:r>
              <w:rPr>
                <w:b/>
                <w:color w:val="000000"/>
                <w:sz w:val="32"/>
                <w:szCs w:val="32"/>
              </w:rPr>
              <w:t>Objective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obtain a position as an auto body technician and use my expertise to make a positive contribution to my employer.  My key accomplishments include being detail oriented, accurate, flexible, and creative.  These results are driven by being motivated, in a</w:t>
            </w:r>
            <w:r>
              <w:rPr>
                <w:color w:val="000000"/>
                <w:sz w:val="22"/>
                <w:szCs w:val="22"/>
              </w:rPr>
              <w:t>ddition to performing with integrity.</w:t>
            </w:r>
          </w:p>
          <w:p w:rsidR="008F0A65" w:rsidRDefault="00B11594">
            <w:pPr>
              <w:shd w:val="clear" w:color="auto" w:fill="FFFFFF"/>
              <w:spacing w:before="80" w:after="40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Education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Walla Walla Community College (2012 – 2013)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Auto Body Certificate, Certified Auto Body Technician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President’s List Fall 2012 and Spring 2013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Teacher’s Aid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Skills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Repair damaged bodies and body parts of automotive vehicles according to repair manuals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Use of power and hand tools required for the trade, such as hammer and dolly dents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 xml:space="preserve">Proficient with spread fillers, such as </w:t>
            </w:r>
            <w:proofErr w:type="spellStart"/>
            <w:r>
              <w:rPr>
                <w:color w:val="2E2E2E"/>
                <w:sz w:val="22"/>
                <w:szCs w:val="22"/>
              </w:rPr>
              <w:t>bondo</w:t>
            </w:r>
            <w:proofErr w:type="spellEnd"/>
            <w:r>
              <w:rPr>
                <w:color w:val="2E2E2E"/>
                <w:sz w:val="22"/>
                <w:szCs w:val="22"/>
              </w:rPr>
              <w:t>, icing, fiber glass and plastic repair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Repaired fiberglass fenders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Knowledgeable in the use of a wire feed welder, plasma cutter, pneumatic boards, drills, sanders, pad grinder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Experienced in the use of long and short boards, cutoff tools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Straightened frames using a frame machine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Replaced and s</w:t>
            </w:r>
            <w:r>
              <w:rPr>
                <w:color w:val="2E2E2E"/>
                <w:sz w:val="22"/>
                <w:szCs w:val="22"/>
              </w:rPr>
              <w:t>traightened frame rails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Familiar with Genesis laser measuring system when measuring vehicles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Cross measure capable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Removed damaged hoods, fenders, quarter panel, pillars, roofs, and core supports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Removed upholstery, accessories, electric and hydraulic wind</w:t>
            </w:r>
            <w:r>
              <w:rPr>
                <w:color w:val="2E2E2E"/>
                <w:sz w:val="22"/>
                <w:szCs w:val="22"/>
              </w:rPr>
              <w:t>ows, seat-operating equipment, and trim to gain access to vehicle body and fenders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Filled ground and sanded repaired surfaces, using power tools and hand tools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Prepped and masked cars prior to paint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Proficient at mixing and matching paint, primer, sealer, and clear coat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Painted doors, core supports, hoods, bumpers, complete cars, and jams.</w:t>
            </w:r>
          </w:p>
          <w:p w:rsidR="008F0A65" w:rsidRDefault="00B11594">
            <w:pPr>
              <w:shd w:val="clear" w:color="auto" w:fill="FFFFFF"/>
              <w:spacing w:before="80" w:after="40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Work Experience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</w:rPr>
            </w:pPr>
            <w:r>
              <w:rPr>
                <w:b/>
                <w:color w:val="2E2E2E"/>
              </w:rPr>
              <w:t>Martin Way Diner (November 2013 to November 2014)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2423 4</w:t>
            </w:r>
            <w:r>
              <w:rPr>
                <w:color w:val="2E2E2E"/>
                <w:sz w:val="22"/>
                <w:szCs w:val="22"/>
                <w:vertAlign w:val="superscript"/>
              </w:rPr>
              <w:t>th</w:t>
            </w:r>
            <w:r>
              <w:rPr>
                <w:color w:val="2E2E2E"/>
                <w:sz w:val="22"/>
                <w:szCs w:val="22"/>
              </w:rPr>
              <w:t xml:space="preserve"> Ave., Olympia, WA 98506 360-705-1438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 xml:space="preserve">Maintain cleanness of kitchen by washing and sanitizing all counters, floors, cooking surfaces, and washing cooking and serving items 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Opening responsibilities: preparing for daily use of kitchen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Closing responsibilities:  restock kitchen, locking doors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</w:rPr>
            </w:pPr>
            <w:r>
              <w:rPr>
                <w:b/>
                <w:color w:val="2E2E2E"/>
              </w:rPr>
              <w:t>Se</w:t>
            </w:r>
            <w:r>
              <w:rPr>
                <w:b/>
                <w:color w:val="2E2E2E"/>
              </w:rPr>
              <w:t>lf Employed (</w:t>
            </w:r>
            <w:proofErr w:type="gramStart"/>
            <w:r>
              <w:rPr>
                <w:b/>
                <w:color w:val="2E2E2E"/>
              </w:rPr>
              <w:t xml:space="preserve">2015 </w:t>
            </w:r>
            <w:r>
              <w:rPr>
                <w:b/>
                <w:color w:val="2E2E2E"/>
              </w:rPr>
              <w:t xml:space="preserve"> to</w:t>
            </w:r>
            <w:proofErr w:type="gramEnd"/>
            <w:r>
              <w:rPr>
                <w:b/>
                <w:color w:val="2E2E2E"/>
              </w:rPr>
              <w:t xml:space="preserve"> 20</w:t>
            </w:r>
            <w:r>
              <w:rPr>
                <w:b/>
                <w:color w:val="2E2E2E"/>
              </w:rPr>
              <w:t>23</w:t>
            </w:r>
            <w:r>
              <w:rPr>
                <w:b/>
                <w:color w:val="2E2E2E"/>
              </w:rPr>
              <w:t>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Carpenter, Construction Laborer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Knowledgeable in new construction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Experienced in the renovation and remodel of older buildings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Skilled in foundation work, framing, decking, sheathing, roofing, siding, gutters, and sheet rock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lastRenderedPageBreak/>
              <w:t>Proficient in painting, digging trenches and post clean-up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Skilled in the use of all hand power and pneumatic tools related to carpentry</w:t>
            </w:r>
          </w:p>
        </w:tc>
      </w:tr>
    </w:tbl>
    <w:p w:rsidR="008F0A65" w:rsidRDefault="008F0A65">
      <w:pPr>
        <w:ind w:left="0" w:hanging="2"/>
      </w:pPr>
    </w:p>
    <w:sectPr w:rsidR="008F0A65">
      <w:headerReference w:type="default" r:id="rId8"/>
      <w:pgSz w:w="12240" w:h="15840"/>
      <w:pgMar w:top="108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94" w:rsidRDefault="00B11594">
      <w:pPr>
        <w:spacing w:line="240" w:lineRule="auto"/>
        <w:ind w:left="0" w:hanging="2"/>
      </w:pPr>
      <w:r>
        <w:separator/>
      </w:r>
    </w:p>
  </w:endnote>
  <w:endnote w:type="continuationSeparator" w:id="0">
    <w:p w:rsidR="00B11594" w:rsidRDefault="00B115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94" w:rsidRDefault="00B11594">
      <w:pPr>
        <w:spacing w:line="240" w:lineRule="auto"/>
        <w:ind w:left="0" w:hanging="2"/>
      </w:pPr>
      <w:r>
        <w:separator/>
      </w:r>
    </w:p>
  </w:footnote>
  <w:footnote w:type="continuationSeparator" w:id="0">
    <w:p w:rsidR="00B11594" w:rsidRDefault="00B115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65" w:rsidRDefault="00B11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4" w:hanging="6"/>
      <w:rPr>
        <w:color w:val="000000"/>
        <w:sz w:val="56"/>
        <w:szCs w:val="56"/>
      </w:rPr>
    </w:pPr>
    <w:r>
      <w:rPr>
        <w:color w:val="000000"/>
        <w:sz w:val="56"/>
        <w:szCs w:val="56"/>
      </w:rPr>
      <w:t>Nathan Rolfe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1F8"/>
    <w:multiLevelType w:val="multilevel"/>
    <w:tmpl w:val="5A5C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65"/>
    <w:rsid w:val="0019502F"/>
    <w:rsid w:val="008F0A65"/>
    <w:rsid w:val="00B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C70A3-297F-48DA-844F-6DE20B8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3ft1">
    <w:name w:val="p3 ft1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4ft2">
    <w:name w:val="p4 ft2"/>
    <w:basedOn w:val="Normal"/>
    <w:pPr>
      <w:spacing w:before="100" w:beforeAutospacing="1" w:after="100" w:afterAutospacing="1"/>
    </w:pPr>
  </w:style>
  <w:style w:type="paragraph" w:customStyle="1" w:styleId="p5ft5">
    <w:name w:val="p5 ft5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t6">
    <w:name w:val="ft6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5ft4">
    <w:name w:val="p5 ft4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5pQOyj3DRfEs7gUglRVjJEFv9w==">CgMxLjA4AHIhMTN0VC12UE1ZeDlhajB6NWJ5d1dkamVOYl9JS2EtcjVJ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Teresa Rolfe</cp:lastModifiedBy>
  <cp:revision>2</cp:revision>
  <dcterms:created xsi:type="dcterms:W3CDTF">2023-09-03T18:08:00Z</dcterms:created>
  <dcterms:modified xsi:type="dcterms:W3CDTF">2023-09-03T18:08:00Z</dcterms:modified>
</cp:coreProperties>
</file>