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Jack Daniels Adams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outlawonaharley@aol.com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December 30, 2019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Braun Northwest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 Electrical Technician, Chassis Prep / Final Assembly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Braun Northwest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Throughout my career, I have contributed to positive business results through effective organization, prioritization, and follow through of key organizational projects. My strengths and qualifications are an ideal match to the Electrical Technician requirements and will bring immediate value to Braun Northwest.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my former Prolific Communications and renewable entergy role, I exercise a calculated and methodical approach to problem solving. While I am independently motivated, I appreciate collective efforts and collaborate productively within group settings. Moreover, I am competent in computer programming and electrical testing with proficiency in mechanical testing.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opportunity is especially exciting as my professional goals align with Braun Northwest’s mission and values. Further, my critical thinking, decision-making, and communication abilities will serve to support your continued organizational efforts.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illustrate the scope of my career history and professional competencies, please take a moment to review my enclosed resume. I am grateful for your evaluation of my credentials and subsequent response.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Sincerely,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Jack Daniels Adams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