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Georgia" w:cs="Georgia" w:eastAsia="Georgia" w:hAnsi="Georgia"/>
          <w:b w:val="1"/>
          <w:smallCaps w:val="1"/>
          <w:sz w:val="46"/>
          <w:szCs w:val="46"/>
        </w:rPr>
      </w:pPr>
      <w:r w:rsidDel="00000000" w:rsidR="00000000" w:rsidRPr="00000000">
        <w:rPr>
          <w:rFonts w:ascii="Georgia" w:cs="Georgia" w:eastAsia="Georgia" w:hAnsi="Georgia"/>
          <w:b w:val="1"/>
          <w:smallCaps w:val="1"/>
          <w:sz w:val="46"/>
          <w:szCs w:val="46"/>
          <w:rtl w:val="0"/>
        </w:rPr>
        <w:t xml:space="preserve">Laura Blurton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369 NW Chehalis Ave, Chehalis WA 98532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(360)269-4843 - ljblurton@gmail.com</w:t>
      </w:r>
    </w:p>
    <w:p w:rsidR="00000000" w:rsidDel="00000000" w:rsidP="00000000" w:rsidRDefault="00000000" w:rsidRPr="00000000" w14:paraId="00000004">
      <w:pPr>
        <w:pBdr>
          <w:top w:color="003300" w:space="2" w:sz="8" w:val="dotted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rPr>
          <w:rFonts w:ascii="Georgia" w:cs="Georgia" w:eastAsia="Georgia" w:hAnsi="Georgia"/>
          <w:b w:val="1"/>
          <w:smallCaps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mallCaps w:val="1"/>
          <w:sz w:val="26"/>
          <w:szCs w:val="26"/>
          <w:rtl w:val="0"/>
        </w:rPr>
        <w:t xml:space="preserve">Professional Summary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8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Focused individual, successful at multi-tasking and delivering prompt and friendly service to all customers. Maintains a positive attitude during peak hours.</w:t>
      </w:r>
    </w:p>
    <w:p w:rsidR="00000000" w:rsidDel="00000000" w:rsidP="00000000" w:rsidRDefault="00000000" w:rsidRPr="00000000" w14:paraId="00000006">
      <w:pPr>
        <w:pBdr>
          <w:top w:color="003300" w:space="2" w:sz="8" w:val="dotted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rPr>
          <w:rFonts w:ascii="Georgia" w:cs="Georgia" w:eastAsia="Georgia" w:hAnsi="Georgia"/>
          <w:b w:val="1"/>
          <w:smallCaps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mallCaps w:val="1"/>
          <w:sz w:val="26"/>
          <w:szCs w:val="26"/>
          <w:rtl w:val="0"/>
        </w:rPr>
        <w:t xml:space="preserve">Skills</w:t>
      </w:r>
    </w:p>
    <w:tbl>
      <w:tblPr>
        <w:tblStyle w:val="Table1"/>
        <w:tblW w:w="8556.0" w:type="dxa"/>
        <w:jc w:val="left"/>
        <w:tblInd w:w="2005.0" w:type="dxa"/>
        <w:tblLayout w:type="fixed"/>
        <w:tblLook w:val="0400"/>
      </w:tblPr>
      <w:tblGrid>
        <w:gridCol w:w="4278"/>
        <w:gridCol w:w="4278"/>
        <w:tblGridChange w:id="0">
          <w:tblGrid>
            <w:gridCol w:w="4278"/>
            <w:gridCol w:w="4278"/>
          </w:tblGrid>
        </w:tblGridChange>
      </w:tblGrid>
      <w:tr>
        <w:tc>
          <w:tcPr>
            <w:tcBorders>
              <w:right w:color="fefdfd" w:space="0" w:sz="8" w:val="dotted"/>
            </w:tcBorders>
            <w:tcMar>
              <w:top w:w="5.0" w:type="dxa"/>
              <w:left w:w="5.0" w:type="dxa"/>
              <w:bottom w:w="5.0" w:type="dxa"/>
              <w:right w:w="5.0" w:type="dxa"/>
            </w:tcMar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hanging="201"/>
              <w:rPr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Customer service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hanging="201"/>
              <w:rPr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High energy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hanging="201"/>
              <w:rPr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Guest relations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hanging="201"/>
              <w:rPr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Organized and efficient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efdfd" w:space="0" w:sz="8" w:val="dotted"/>
              <w:bottom w:color="000000" w:space="0" w:sz="0" w:val="nil"/>
              <w:right w:color="000000" w:space="0" w:sz="0" w:val="nil"/>
            </w:tcBorders>
            <w:tcMar>
              <w:top w:w="5.0" w:type="dxa"/>
              <w:left w:w="10.0" w:type="dxa"/>
              <w:bottom w:w="5.0" w:type="dxa"/>
              <w:right w:w="5.0" w:type="dxa"/>
            </w:tcMar>
          </w:tcPr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hanging="201"/>
              <w:rPr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Thrives in fast-paced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hanging="201"/>
              <w:rPr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Cash handling expert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hanging="201"/>
              <w:rPr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Quick problem solver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hanging="201"/>
              <w:rPr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Flexible schedule capability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color="003300" w:space="2" w:sz="8" w:val="dotted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rPr>
          <w:rFonts w:ascii="Georgia" w:cs="Georgia" w:eastAsia="Georgia" w:hAnsi="Georgia"/>
          <w:b w:val="1"/>
          <w:smallCaps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mallCaps w:val="1"/>
          <w:sz w:val="26"/>
          <w:szCs w:val="26"/>
          <w:rtl w:val="0"/>
        </w:rPr>
        <w:t xml:space="preserve">Work History</w:t>
      </w:r>
    </w:p>
    <w:tbl>
      <w:tblPr>
        <w:tblStyle w:val="Table2"/>
        <w:tblW w:w="10560.0" w:type="dxa"/>
        <w:jc w:val="left"/>
        <w:tblInd w:w="0.0" w:type="pct"/>
        <w:tblLayout w:type="fixed"/>
        <w:tblLook w:val="0400"/>
      </w:tblPr>
      <w:tblGrid>
        <w:gridCol w:w="2000"/>
        <w:gridCol w:w="8560"/>
        <w:tblGridChange w:id="0">
          <w:tblGrid>
            <w:gridCol w:w="2000"/>
            <w:gridCol w:w="8560"/>
          </w:tblGrid>
        </w:tblGridChange>
      </w:tblGrid>
      <w:t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10"/>
                <w:szCs w:val="1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01/2017 to 08/2018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Waitress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2"/>
                <w:szCs w:val="22"/>
                <w:rtl w:val="0"/>
              </w:rPr>
              <w:t xml:space="preserve">Centerville Cafe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–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2"/>
                <w:szCs w:val="22"/>
                <w:rtl w:val="0"/>
              </w:rPr>
              <w:t xml:space="preserve">Centralia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2"/>
                <w:szCs w:val="22"/>
                <w:rtl w:val="0"/>
              </w:rPr>
              <w:t xml:space="preserve">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Demonstrated genuine hospitality while greeting and establishing rapport with guests.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Consistently provided professional, friendly and engaging service.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Resolved guest complaints quickly and efficiently.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Bussed and reset tables and kept dining room and work areas clean.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Inventoried and restocked items throughout day.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Supported all areas of cafe; kitchen prep work, washing dishes, and answering phone as needed.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Worked both opening and closing shifts, helping out wherever needed</w:t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60.0" w:type="dxa"/>
        <w:jc w:val="left"/>
        <w:tblInd w:w="0.0" w:type="pct"/>
        <w:tblLayout w:type="fixed"/>
        <w:tblLook w:val="0400"/>
      </w:tblPr>
      <w:tblGrid>
        <w:gridCol w:w="2000"/>
        <w:gridCol w:w="8560"/>
        <w:tblGridChange w:id="0">
          <w:tblGrid>
            <w:gridCol w:w="2000"/>
            <w:gridCol w:w="8560"/>
          </w:tblGrid>
        </w:tblGridChange>
      </w:tblGrid>
      <w:tr>
        <w:tc>
          <w:tcPr>
            <w:tcMar>
              <w:top w:w="20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10"/>
                <w:szCs w:val="1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08/2012 to 07/2018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Apartment Manager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2"/>
                <w:szCs w:val="22"/>
                <w:rtl w:val="0"/>
              </w:rPr>
              <w:t xml:space="preserve">The Fink Building, Dale Fink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–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2"/>
                <w:szCs w:val="22"/>
                <w:rtl w:val="0"/>
              </w:rPr>
              <w:t xml:space="preserve">Chehalis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2"/>
                <w:szCs w:val="22"/>
                <w:rtl w:val="0"/>
              </w:rPr>
              <w:t xml:space="preserve">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Interviewed potential tenants &amp; showed apartments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Collected rent &amp; prepared deposits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Cleaned and maintained all common areas 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Prepared vacant apartments for tenancy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Completed small repairs as needed including installing new outlets and switches and some simple plumbing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Handled all tenant grievances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Communicated regularly with Landlord regarding building status</w:t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60.0" w:type="dxa"/>
        <w:jc w:val="left"/>
        <w:tblInd w:w="0.0" w:type="pct"/>
        <w:tblLayout w:type="fixed"/>
        <w:tblLook w:val="0400"/>
      </w:tblPr>
      <w:tblGrid>
        <w:gridCol w:w="2000"/>
        <w:gridCol w:w="8560"/>
        <w:tblGridChange w:id="0">
          <w:tblGrid>
            <w:gridCol w:w="2000"/>
            <w:gridCol w:w="8560"/>
          </w:tblGrid>
        </w:tblGridChange>
      </w:tblGrid>
      <w:tr>
        <w:tc>
          <w:tcPr>
            <w:tcMar>
              <w:top w:w="20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10"/>
                <w:szCs w:val="1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09/2011 to 08/2012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Bookkeeper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2"/>
                <w:szCs w:val="22"/>
                <w:rtl w:val="0"/>
              </w:rPr>
              <w:t xml:space="preserve">Bar-None, Inc.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–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2"/>
                <w:szCs w:val="22"/>
                <w:rtl w:val="0"/>
              </w:rPr>
              <w:t xml:space="preserve">Centralia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2"/>
                <w:szCs w:val="22"/>
                <w:rtl w:val="0"/>
              </w:rPr>
              <w:t xml:space="preserve">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Data entry into QuickBooks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Tracked all expenses by Job 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Prepared Job Costing Reports for Management as needed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Prepared customer mailings for Office Manager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60.0" w:type="dxa"/>
        <w:jc w:val="left"/>
        <w:tblInd w:w="0.0" w:type="pct"/>
        <w:tblLayout w:type="fixed"/>
        <w:tblLook w:val="0400"/>
      </w:tblPr>
      <w:tblGrid>
        <w:gridCol w:w="2000"/>
        <w:gridCol w:w="8560"/>
        <w:tblGridChange w:id="0">
          <w:tblGrid>
            <w:gridCol w:w="2000"/>
            <w:gridCol w:w="8560"/>
          </w:tblGrid>
        </w:tblGridChange>
      </w:tblGrid>
      <w:tr>
        <w:tc>
          <w:tcPr>
            <w:tcMar>
              <w:top w:w="20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10"/>
                <w:szCs w:val="1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12/2006 to 05/2008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Office Manager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2"/>
                <w:szCs w:val="22"/>
                <w:rtl w:val="0"/>
              </w:rPr>
              <w:t xml:space="preserve">TC Borden Underground, Inc.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–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2"/>
                <w:szCs w:val="22"/>
                <w:rtl w:val="0"/>
              </w:rPr>
              <w:t xml:space="preserve">Tumwater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2"/>
                <w:szCs w:val="22"/>
                <w:rtl w:val="0"/>
              </w:rPr>
              <w:t xml:space="preserve">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Processed all Accounts Payable &amp; Receivable, Weekly Payroll &amp; associated tax reports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Prepared Monthly, Quarterly, &amp; Yearly Tax reports as needed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Communicated with clients &amp; vendors regularly to keep business operations running smoothly</w:t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60.0" w:type="dxa"/>
        <w:jc w:val="left"/>
        <w:tblInd w:w="0.0" w:type="pct"/>
        <w:tblLayout w:type="fixed"/>
        <w:tblLook w:val="0400"/>
      </w:tblPr>
      <w:tblGrid>
        <w:gridCol w:w="1980"/>
        <w:gridCol w:w="8580"/>
        <w:tblGridChange w:id="0">
          <w:tblGrid>
            <w:gridCol w:w="1980"/>
            <w:gridCol w:w="8580"/>
          </w:tblGrid>
        </w:tblGridChange>
      </w:tblGrid>
      <w:tr>
        <w:tc>
          <w:tcPr>
            <w:tcMar>
              <w:top w:w="20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10"/>
                <w:szCs w:val="1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10/2002 to 08/2006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Georgia" w:cs="Georgia" w:eastAsia="Georgia" w:hAnsi="Georgia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Accountant 3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2"/>
                <w:szCs w:val="22"/>
                <w:rtl w:val="0"/>
              </w:rPr>
              <w:t xml:space="preserve">Lewis County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–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2"/>
                <w:szCs w:val="22"/>
                <w:rtl w:val="0"/>
              </w:rPr>
              <w:t xml:space="preserve">Chehalis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2"/>
                <w:szCs w:val="22"/>
                <w:rtl w:val="0"/>
              </w:rPr>
              <w:t xml:space="preserve">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Processed Accounts Payable &amp; Receivable, and Monthly Payroll for Central Shop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Processed Parts &amp; Fuel Inventory tracking &amp; disbursement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Prepared Monthly Expenditure Reconciliation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Maintained Fixed Asset Listing &amp; assisted with Year End Financial Statements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98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98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Georgia" w:cs="Georgia" w:eastAsia="Georgia" w:hAnsi="Georgia"/>
          <w:b w:val="1"/>
          <w:smallCaps w:val="1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/>
      <w:pgMar w:bottom="480" w:top="480" w:left="840" w:right="8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center"/>
      <w:rPr>
        <w:rFonts w:ascii="Georgia" w:cs="Georgia" w:eastAsia="Georgia" w:hAnsi="Georgia"/>
        <w:b w:val="1"/>
        <w:smallCaps w:val="1"/>
        <w:color w:val="003300"/>
        <w:sz w:val="46"/>
        <w:szCs w:val="46"/>
      </w:rPr>
    </w:pPr>
    <w:r w:rsidDel="00000000" w:rsidR="00000000" w:rsidRPr="00000000">
      <w:rPr>
        <w:rFonts w:ascii="Georgia" w:cs="Georgia" w:eastAsia="Georgia" w:hAnsi="Georgia"/>
        <w:b w:val="1"/>
        <w:smallCaps w:val="1"/>
        <w:color w:val="003300"/>
        <w:sz w:val="46"/>
        <w:szCs w:val="46"/>
        <w:rtl w:val="0"/>
      </w:rPr>
      <w:t xml:space="preserve">Laura Blurton</w:t>
    </w:r>
  </w:p>
  <w:p w:rsidR="00000000" w:rsidDel="00000000" w:rsidP="00000000" w:rsidRDefault="00000000" w:rsidRPr="00000000" w14:paraId="00000059">
    <w:pPr>
      <w:spacing w:before="200" w:lineRule="auto"/>
      <w:jc w:val="center"/>
      <w:rPr>
        <w:rFonts w:ascii="Georgia" w:cs="Georgia" w:eastAsia="Georgia" w:hAnsi="Georgia"/>
        <w:sz w:val="22"/>
        <w:szCs w:val="22"/>
      </w:rPr>
    </w:pPr>
    <w:r w:rsidDel="00000000" w:rsidR="00000000" w:rsidRPr="00000000">
      <w:rPr>
        <w:rFonts w:ascii="Georgia" w:cs="Georgia" w:eastAsia="Georgia" w:hAnsi="Georgia"/>
        <w:sz w:val="22"/>
        <w:szCs w:val="22"/>
        <w:rtl w:val="0"/>
      </w:rPr>
      <w:t xml:space="preserve">369 NW Chehalis Ave, Chehalis WA 98532</w:t>
    </w:r>
  </w:p>
  <w:p w:rsidR="00000000" w:rsidDel="00000000" w:rsidP="00000000" w:rsidRDefault="00000000" w:rsidRPr="00000000" w14:paraId="0000005A">
    <w:pPr>
      <w:jc w:val="center"/>
      <w:rPr/>
    </w:pPr>
    <w:r w:rsidDel="00000000" w:rsidR="00000000" w:rsidRPr="00000000">
      <w:rPr>
        <w:rFonts w:ascii="Georgia" w:cs="Georgia" w:eastAsia="Georgia" w:hAnsi="Georgia"/>
        <w:sz w:val="22"/>
        <w:szCs w:val="22"/>
        <w:rtl w:val="0"/>
      </w:rPr>
      <w:t xml:space="preserve">(360)269-4843 - ljblurton@gmail.com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