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B584" w14:textId="77777777" w:rsidR="00D85FFB" w:rsidRDefault="004F5CE8">
      <w:r>
        <w:t xml:space="preserve">JOSHUA REYNOLDS </w:t>
      </w:r>
    </w:p>
    <w:p w14:paraId="431F7034" w14:textId="77777777" w:rsidR="00D85FFB" w:rsidRDefault="00D85FFB"/>
    <w:p w14:paraId="28206045" w14:textId="54903ADF" w:rsidR="00D85FFB" w:rsidRDefault="00AB10D9">
      <w:r>
        <w:t>1415 South Bay Rd. NE</w:t>
      </w:r>
      <w:r w:rsidR="004F5CE8">
        <w:t>, Olympia, WA 98501</w:t>
      </w:r>
    </w:p>
    <w:p w14:paraId="7D1A07B0" w14:textId="77777777" w:rsidR="00D85FFB" w:rsidRDefault="004F5CE8">
      <w:r>
        <w:t xml:space="preserve">206.228.1004     reynolds.jj@gmail.com </w:t>
      </w:r>
    </w:p>
    <w:p w14:paraId="6AA5D5DC" w14:textId="77777777" w:rsidR="00D85FFB" w:rsidRDefault="00D85FFB"/>
    <w:p w14:paraId="770A3A8D" w14:textId="77777777" w:rsidR="00D85FFB" w:rsidRDefault="00D85FFB"/>
    <w:p w14:paraId="01723B5D" w14:textId="77777777" w:rsidR="00AB10D9" w:rsidRDefault="004F5CE8">
      <w:proofErr w:type="gramStart"/>
      <w:r>
        <w:t>PROFESSIONAL  EXPERIENCE</w:t>
      </w:r>
      <w:proofErr w:type="gramEnd"/>
    </w:p>
    <w:p w14:paraId="65E1DE40" w14:textId="77777777" w:rsidR="00AB10D9" w:rsidRDefault="00AB10D9"/>
    <w:p w14:paraId="03E90B7E" w14:textId="77777777" w:rsidR="00AB10D9" w:rsidRDefault="00AB10D9">
      <w:r>
        <w:t>Citizen Access Residential Resources Olympia, Washington February 2017 – July 2018</w:t>
      </w:r>
    </w:p>
    <w:p w14:paraId="1008B520" w14:textId="5681BF48" w:rsidR="00AB10D9" w:rsidRDefault="00AB10D9">
      <w:r>
        <w:t>Direct Support Staff</w:t>
      </w:r>
    </w:p>
    <w:p w14:paraId="30F5887C" w14:textId="77777777" w:rsidR="00AB10D9" w:rsidRDefault="00AB10D9"/>
    <w:p w14:paraId="060EC8B3" w14:textId="08B8B49C" w:rsidR="00AB10D9" w:rsidRPr="00AB10D9" w:rsidRDefault="00AB10D9" w:rsidP="00AB10D9">
      <w:pPr>
        <w:numPr>
          <w:ilvl w:val="0"/>
          <w:numId w:val="3"/>
        </w:numPr>
        <w:ind w:left="30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>Established s</w:t>
      </w:r>
      <w:r w:rsidRPr="00AB10D9">
        <w:rPr>
          <w:rFonts w:ascii="inherit" w:hAnsi="inherit"/>
          <w:color w:val="2B2B2B"/>
        </w:rPr>
        <w:t>upports necessary to meet health, welfare, and safety needs</w:t>
      </w:r>
    </w:p>
    <w:p w14:paraId="00364044" w14:textId="77777777" w:rsidR="00AB10D9" w:rsidRPr="00AB10D9" w:rsidRDefault="00AB10D9" w:rsidP="00AB10D9">
      <w:pPr>
        <w:numPr>
          <w:ilvl w:val="0"/>
          <w:numId w:val="3"/>
        </w:numPr>
        <w:ind w:left="300"/>
        <w:textAlignment w:val="baseline"/>
        <w:rPr>
          <w:rFonts w:ascii="inherit" w:hAnsi="inherit"/>
          <w:color w:val="2B2B2B"/>
        </w:rPr>
      </w:pPr>
      <w:r w:rsidRPr="00AB10D9">
        <w:rPr>
          <w:rFonts w:ascii="inherit" w:hAnsi="inherit"/>
          <w:color w:val="2B2B2B"/>
        </w:rPr>
        <w:t>Encourage and provide opportunities to participate in meaningful activities at home and in the community</w:t>
      </w:r>
    </w:p>
    <w:p w14:paraId="63E2D4C0" w14:textId="6C13DFEC" w:rsidR="00AB10D9" w:rsidRPr="00AB10D9" w:rsidRDefault="00AB10D9" w:rsidP="00AB10D9">
      <w:pPr>
        <w:numPr>
          <w:ilvl w:val="0"/>
          <w:numId w:val="3"/>
        </w:numPr>
        <w:ind w:left="30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>S</w:t>
      </w:r>
      <w:r w:rsidRPr="00AB10D9">
        <w:rPr>
          <w:rFonts w:ascii="inherit" w:hAnsi="inherit"/>
          <w:color w:val="2B2B2B"/>
        </w:rPr>
        <w:t>upport the development of social, interpersonal, and relationship skills through role modeling and providing personal interaction opportunities with others</w:t>
      </w:r>
    </w:p>
    <w:p w14:paraId="5E75270F" w14:textId="1E6A954D" w:rsidR="00D85FFB" w:rsidRDefault="004F5CE8">
      <w:r>
        <w:t xml:space="preserve"> </w:t>
      </w:r>
    </w:p>
    <w:p w14:paraId="72C7E63C" w14:textId="77777777" w:rsidR="00D85FFB" w:rsidRDefault="004F5CE8">
      <w:r>
        <w:t xml:space="preserve">Saint Martin's University, Lacey, Washington     June 2014-Present </w:t>
      </w:r>
    </w:p>
    <w:p w14:paraId="79D8870D" w14:textId="0FCB330D" w:rsidR="00D85FFB" w:rsidRDefault="00AB10D9">
      <w:r>
        <w:t>Master's in Education Candidate 2019</w:t>
      </w:r>
    </w:p>
    <w:p w14:paraId="02C1F649" w14:textId="77777777" w:rsidR="00D85FFB" w:rsidRDefault="00D85FFB"/>
    <w:p w14:paraId="66120C09" w14:textId="77777777" w:rsidR="00D85FFB" w:rsidRDefault="004F5CE8">
      <w:r>
        <w:t>•     8 months at Timberline High School assisting/lead teaching in Biology/Integrated Science </w:t>
      </w:r>
    </w:p>
    <w:p w14:paraId="5D6493FB" w14:textId="77777777" w:rsidR="00D85FFB" w:rsidRDefault="004F5CE8">
      <w:r>
        <w:t>•     Classes in Educational Technology, Special Education, ELL, and Reading </w:t>
      </w:r>
    </w:p>
    <w:p w14:paraId="768DE570" w14:textId="77777777" w:rsidR="00D85FFB" w:rsidRDefault="004F5CE8">
      <w:r>
        <w:t>•     Individual/group tutoring in Biology and Integrated Science</w:t>
      </w:r>
    </w:p>
    <w:p w14:paraId="3CA7F10C" w14:textId="77777777" w:rsidR="00D85FFB" w:rsidRDefault="00D85FFB"/>
    <w:p w14:paraId="11D740D7" w14:textId="77777777" w:rsidR="00D85FFB" w:rsidRDefault="004F5CE8">
      <w:r>
        <w:t xml:space="preserve">University of Washington Medical Center, Seattle, Washington     Feb 2010-June 2014 </w:t>
      </w:r>
    </w:p>
    <w:p w14:paraId="09DF25AA" w14:textId="77777777" w:rsidR="00D85FFB" w:rsidRDefault="004F5CE8">
      <w:r>
        <w:t>Clinical Laboratory Technician II </w:t>
      </w:r>
    </w:p>
    <w:p w14:paraId="50B4AF04" w14:textId="77777777" w:rsidR="00D85FFB" w:rsidRDefault="00D85FFB"/>
    <w:p w14:paraId="3EAB1880" w14:textId="77777777" w:rsidR="00D85FFB" w:rsidRDefault="004F5CE8">
      <w:r>
        <w:t>•     Member of technical help desk for Laboratory Information System (LIS)</w:t>
      </w:r>
    </w:p>
    <w:p w14:paraId="44D7BD7E" w14:textId="77777777" w:rsidR="00D85FFB" w:rsidRDefault="004F5CE8">
      <w:r>
        <w:t>•     Help staff and patients with logistical and other issues arising from daily lab operations</w:t>
      </w:r>
    </w:p>
    <w:p w14:paraId="238D6032" w14:textId="77777777" w:rsidR="00D85FFB" w:rsidRDefault="004F5CE8">
      <w:r>
        <w:t>•     Coordinating reference laboratory services like specimen transport, logistics, and supplies</w:t>
      </w:r>
    </w:p>
    <w:p w14:paraId="01B01457" w14:textId="77777777" w:rsidR="00D85FFB" w:rsidRDefault="00D85FFB"/>
    <w:p w14:paraId="5B090D98" w14:textId="77777777" w:rsidR="00D85FFB" w:rsidRDefault="004F5CE8">
      <w:r>
        <w:t xml:space="preserve">Harborview Medical Center, Seattle, Washington     Feb 2008-Feb 2010 </w:t>
      </w:r>
    </w:p>
    <w:p w14:paraId="055B5EB6" w14:textId="77777777" w:rsidR="00D85FFB" w:rsidRDefault="004F5CE8">
      <w:r>
        <w:t>Lead - Harborview Clinical Lab Specimen Processing</w:t>
      </w:r>
    </w:p>
    <w:p w14:paraId="1D4D121C" w14:textId="77777777" w:rsidR="00D85FFB" w:rsidRDefault="00D85FFB"/>
    <w:p w14:paraId="30BC732C" w14:textId="77777777" w:rsidR="00D85FFB" w:rsidRDefault="004F5CE8">
      <w:r>
        <w:t xml:space="preserve">•     Handle problems involving specimens, staff, and LIS with appropriate documentaion. </w:t>
      </w:r>
    </w:p>
    <w:p w14:paraId="489B1EE6" w14:textId="77777777" w:rsidR="00D85FFB" w:rsidRDefault="004F5CE8">
      <w:r>
        <w:t xml:space="preserve">•     Provide input on staff evaluations and performance management. </w:t>
      </w:r>
    </w:p>
    <w:p w14:paraId="01FD3513" w14:textId="77777777" w:rsidR="00D85FFB" w:rsidRDefault="004F5CE8">
      <w:r>
        <w:t xml:space="preserve">•     Coordinate staff work assignments to ensure operational efficiency. </w:t>
      </w:r>
    </w:p>
    <w:p w14:paraId="69E9D35F" w14:textId="77777777" w:rsidR="00D85FFB" w:rsidRDefault="004F5CE8">
      <w:r>
        <w:t xml:space="preserve">•     Train personnel in specimen processing and in LIS. </w:t>
      </w:r>
    </w:p>
    <w:p w14:paraId="4A5EC991" w14:textId="77777777" w:rsidR="00D85FFB" w:rsidRDefault="00D85FFB"/>
    <w:p w14:paraId="3167994B" w14:textId="77777777" w:rsidR="00D85FFB" w:rsidRDefault="004F5CE8">
      <w:r>
        <w:t xml:space="preserve">Children's Hospital &amp; Regional Medical Center, Seattle, Washington     5/06-10/07 </w:t>
      </w:r>
    </w:p>
    <w:p w14:paraId="6E708F03" w14:textId="77777777" w:rsidR="00D85FFB" w:rsidRDefault="004F5CE8">
      <w:r>
        <w:t xml:space="preserve">Research Specimen Processing Coordinator </w:t>
      </w:r>
    </w:p>
    <w:p w14:paraId="6F2B4BD7" w14:textId="77777777" w:rsidR="00D85FFB" w:rsidRDefault="00D85FFB"/>
    <w:p w14:paraId="6B096AB8" w14:textId="77777777" w:rsidR="00D85FFB" w:rsidRDefault="004F5CE8">
      <w:r>
        <w:t xml:space="preserve">•     Developed and adapted procedures to study specific protocols </w:t>
      </w:r>
    </w:p>
    <w:p w14:paraId="634FF92C" w14:textId="77777777" w:rsidR="00D85FFB" w:rsidRDefault="004F5CE8">
      <w:r>
        <w:t xml:space="preserve">•     Managed specimen processing and tracking for the Research Specimen Processing Lab </w:t>
      </w:r>
    </w:p>
    <w:p w14:paraId="0E16EF38" w14:textId="77777777" w:rsidR="00D85FFB" w:rsidRDefault="004F5CE8">
      <w:r>
        <w:t xml:space="preserve">•     Handled ordering and equipment for lab and study specific needs including vendor liaisons. </w:t>
      </w:r>
    </w:p>
    <w:p w14:paraId="20E3EFD8" w14:textId="77777777" w:rsidR="00D85FFB" w:rsidRDefault="004F5CE8">
      <w:r>
        <w:t xml:space="preserve">•     Ensured compliance with all applicable federal/institutional regulations for research studies. </w:t>
      </w:r>
    </w:p>
    <w:p w14:paraId="6374E34B" w14:textId="77777777" w:rsidR="00D85FFB" w:rsidRDefault="00D85FFB"/>
    <w:p w14:paraId="1640AC6F" w14:textId="77777777" w:rsidR="00D85FFB" w:rsidRDefault="004F5CE8">
      <w:r>
        <w:t xml:space="preserve">OVERLAKE REPRODUCTIVE HEALTH, Bellevue, Washington     5/05-3/06 </w:t>
      </w:r>
    </w:p>
    <w:p w14:paraId="4A23DF49" w14:textId="77777777" w:rsidR="00D85FFB" w:rsidRDefault="004F5CE8">
      <w:r>
        <w:t xml:space="preserve">Andrologist/Laboratory Technician </w:t>
      </w:r>
    </w:p>
    <w:p w14:paraId="5D39DFDD" w14:textId="77777777" w:rsidR="00D85FFB" w:rsidRDefault="00D85FFB"/>
    <w:p w14:paraId="104E1427" w14:textId="77777777" w:rsidR="00D85FFB" w:rsidRDefault="004F5CE8">
      <w:r>
        <w:t xml:space="preserve">•     Audited documentation for FDA compliance and handled database upkeep. </w:t>
      </w:r>
    </w:p>
    <w:p w14:paraId="1E67E11B" w14:textId="77777777" w:rsidR="00D85FFB" w:rsidRDefault="004F5CE8">
      <w:r>
        <w:t xml:space="preserve">•     Performed blood and immunological tests for patient diagnostics and provided analysis. </w:t>
      </w:r>
    </w:p>
    <w:p w14:paraId="1233807C" w14:textId="77777777" w:rsidR="00D85FFB" w:rsidRDefault="004F5CE8">
      <w:r>
        <w:t xml:space="preserve">•     Assisted with egg fertilization and embryo culture. </w:t>
      </w:r>
    </w:p>
    <w:p w14:paraId="5CD4C6F3" w14:textId="77777777" w:rsidR="00D85FFB" w:rsidRDefault="00D85FFB"/>
    <w:p w14:paraId="2C2D41F6" w14:textId="77777777" w:rsidR="00D85FFB" w:rsidRDefault="004F5CE8">
      <w:r>
        <w:t xml:space="preserve">SHORELINE COMMUNITY COLLEGE, Shoreline, Washington      10/04-3/05 </w:t>
      </w:r>
    </w:p>
    <w:p w14:paraId="5F48436C" w14:textId="77777777" w:rsidR="00D85FFB" w:rsidRDefault="004F5CE8">
      <w:r>
        <w:t xml:space="preserve">Instructional Laboratory Technician I </w:t>
      </w:r>
    </w:p>
    <w:p w14:paraId="724F63E4" w14:textId="77777777" w:rsidR="00D85FFB" w:rsidRDefault="00D85FFB"/>
    <w:p w14:paraId="6AB823FA" w14:textId="77777777" w:rsidR="00D85FFB" w:rsidRDefault="004F5CE8">
      <w:r>
        <w:t xml:space="preserve">•     Created SOP’s and troubleshot protocol execution for Biotechnology Program. </w:t>
      </w:r>
    </w:p>
    <w:p w14:paraId="35491B4B" w14:textId="77777777" w:rsidR="00D85FFB" w:rsidRDefault="004F5CE8">
      <w:r>
        <w:t xml:space="preserve">•     Coordinated work as the point person for startup of new Science Building. </w:t>
      </w:r>
    </w:p>
    <w:p w14:paraId="50A8CE2F" w14:textId="77777777" w:rsidR="00D85FFB" w:rsidRDefault="004F5CE8">
      <w:r>
        <w:t xml:space="preserve">•     Setup Biotechnology lab spaces including validation for essential equipment.  </w:t>
      </w:r>
    </w:p>
    <w:p w14:paraId="76FAB4EA" w14:textId="77777777" w:rsidR="00D85FFB" w:rsidRDefault="00D85FFB"/>
    <w:p w14:paraId="6D44F97F" w14:textId="77777777" w:rsidR="00D85FFB" w:rsidRDefault="004F5CE8">
      <w:r>
        <w:t xml:space="preserve">AMGEN (ACT-1), Seattle, Washington      12/03-10/04 </w:t>
      </w:r>
    </w:p>
    <w:p w14:paraId="0A2461B2" w14:textId="77777777" w:rsidR="00D85FFB" w:rsidRDefault="004F5CE8">
      <w:r>
        <w:t xml:space="preserve">Research Associate/Laboratory Technician (Contract) </w:t>
      </w:r>
    </w:p>
    <w:p w14:paraId="30C49426" w14:textId="77777777" w:rsidR="00D85FFB" w:rsidRDefault="00D85FFB"/>
    <w:p w14:paraId="00744F46" w14:textId="77777777" w:rsidR="00D85FFB" w:rsidRDefault="004F5CE8">
      <w:r>
        <w:t xml:space="preserve">•     Maintained documentation and databases as part of GLP facility. </w:t>
      </w:r>
    </w:p>
    <w:p w14:paraId="0911DF43" w14:textId="77777777" w:rsidR="00D85FFB" w:rsidRDefault="004F5CE8">
      <w:r>
        <w:t xml:space="preserve">•     Served as a key team member in the move to a new laboratory facility. </w:t>
      </w:r>
    </w:p>
    <w:p w14:paraId="0DAED4FA" w14:textId="77777777" w:rsidR="00D85FFB" w:rsidRDefault="004F5CE8">
      <w:r>
        <w:t xml:space="preserve">•     Created virus banks of MMV and MLV as part of Biosafety Development Group. </w:t>
      </w:r>
    </w:p>
    <w:p w14:paraId="072D2C50" w14:textId="77777777" w:rsidR="00D85FFB" w:rsidRDefault="004F5CE8">
      <w:r>
        <w:t xml:space="preserve">•     Performed Real-Time PCR/bioassays to determine possible contamination in cell lines. </w:t>
      </w:r>
    </w:p>
    <w:p w14:paraId="6B09BEB5" w14:textId="77777777" w:rsidR="00D85FFB" w:rsidRDefault="004F5CE8">
      <w:r>
        <w:t xml:space="preserve">•     Executed project that determined suitable reagent alternatives for cell passage. </w:t>
      </w:r>
    </w:p>
    <w:p w14:paraId="6FE60C71" w14:textId="77777777" w:rsidR="00D85FFB" w:rsidRDefault="00D85FFB"/>
    <w:p w14:paraId="09B5B35A" w14:textId="4A941CE0" w:rsidR="00D85FFB" w:rsidRDefault="004F5CE8">
      <w:r>
        <w:t xml:space="preserve"> AUSTIN COMMUNITY COLLEGE, Austin, Texas      09/01-08/03 </w:t>
      </w:r>
    </w:p>
    <w:p w14:paraId="1AAE330D" w14:textId="77777777" w:rsidR="00D85FFB" w:rsidRDefault="004F5CE8">
      <w:r>
        <w:t xml:space="preserve">Technical Lab Assistant III </w:t>
      </w:r>
    </w:p>
    <w:p w14:paraId="27E94BC5" w14:textId="77777777" w:rsidR="00D85FFB" w:rsidRDefault="00D85FFB"/>
    <w:p w14:paraId="3C0C9A6F" w14:textId="77777777" w:rsidR="00D85FFB" w:rsidRDefault="004F5CE8">
      <w:r>
        <w:t xml:space="preserve">•     Established new Biotech Program center and created new processes for the center, including inventory control, waste management policies, and experiment protocols.      </w:t>
      </w:r>
    </w:p>
    <w:p w14:paraId="4A8D744F" w14:textId="77777777" w:rsidR="00D85FFB" w:rsidRDefault="004F5CE8">
      <w:r>
        <w:t xml:space="preserve">•     Created and implemented computerized inventory and storage system that resulted in accurate and timely tracking and retrieval of solutions, reagents and other supplies.  </w:t>
      </w:r>
    </w:p>
    <w:p w14:paraId="2FB3C854" w14:textId="77777777" w:rsidR="00D85FFB" w:rsidRDefault="004F5CE8">
      <w:r>
        <w:t xml:space="preserve">•     Performed experiment design and execution in Tissue/Cell Culture, Cellular/Molecular Biology and Protein Separation.    </w:t>
      </w:r>
    </w:p>
    <w:p w14:paraId="1F18F8E3" w14:textId="77777777" w:rsidR="00D85FFB" w:rsidRDefault="00D85FFB"/>
    <w:p w14:paraId="1C10E30D" w14:textId="77777777" w:rsidR="00D85FFB" w:rsidRDefault="004F5CE8">
      <w:r>
        <w:t xml:space="preserve">TEXAS DEPARTMENT OF HEALTH / KELLY SCIENTIFIC, Austin, Texas     03/01-06/01 </w:t>
      </w:r>
    </w:p>
    <w:p w14:paraId="4EE3213E" w14:textId="77777777" w:rsidR="00D85FFB" w:rsidRDefault="004F5CE8">
      <w:r>
        <w:t xml:space="preserve">Laboratory Assistant </w:t>
      </w:r>
    </w:p>
    <w:p w14:paraId="7A7F3836" w14:textId="77777777" w:rsidR="00D85FFB" w:rsidRDefault="00D85FFB"/>
    <w:p w14:paraId="7D9C7702" w14:textId="77777777" w:rsidR="00D85FFB" w:rsidRDefault="004F5CE8">
      <w:r>
        <w:t xml:space="preserve">•     Conducted blood typing and testing in newborns for amino acid deficiencies. </w:t>
      </w:r>
    </w:p>
    <w:p w14:paraId="768E909E" w14:textId="77777777" w:rsidR="00D85FFB" w:rsidRDefault="004F5CE8">
      <w:r>
        <w:t xml:space="preserve">•     Troubleshot and maintained laboratory equipment and monitored supplies. </w:t>
      </w:r>
    </w:p>
    <w:p w14:paraId="564EF834" w14:textId="77777777" w:rsidR="00D85FFB" w:rsidRDefault="00D85FFB"/>
    <w:p w14:paraId="0B71A7CD" w14:textId="77777777" w:rsidR="00D85FFB" w:rsidRDefault="004F5CE8">
      <w:r>
        <w:t xml:space="preserve">EDUCATION </w:t>
      </w:r>
    </w:p>
    <w:p w14:paraId="223F0C63" w14:textId="77777777" w:rsidR="00D85FFB" w:rsidRDefault="00D85FFB"/>
    <w:p w14:paraId="67CAEC2F" w14:textId="77777777" w:rsidR="00D85FFB" w:rsidRDefault="004F5CE8">
      <w:r>
        <w:t xml:space="preserve">UNIVERSITY OF TEXAS, Austin, Texas </w:t>
      </w:r>
    </w:p>
    <w:p w14:paraId="6ED3A615" w14:textId="6BC111C9" w:rsidR="004F5CE8" w:rsidRDefault="00AB10D9">
      <w:r>
        <w:t>Bachelors</w:t>
      </w:r>
      <w:r w:rsidR="004F5CE8">
        <w:t xml:space="preserve">, Biology 2001 </w:t>
      </w:r>
    </w:p>
    <w:p w14:paraId="489759C2" w14:textId="77777777" w:rsidR="004F5CE8" w:rsidRDefault="004F5CE8"/>
    <w:p w14:paraId="333FC6E1" w14:textId="68D445A0" w:rsidR="00D85FFB" w:rsidRDefault="004F5CE8">
      <w:r>
        <w:t xml:space="preserve">REFERENCES </w:t>
      </w:r>
      <w:r w:rsidR="00AB10D9">
        <w:t>available on request</w:t>
      </w:r>
      <w:bookmarkStart w:id="0" w:name="_GoBack"/>
      <w:bookmarkEnd w:id="0"/>
    </w:p>
    <w:sectPr w:rsidR="00D85FFB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C18"/>
    <w:multiLevelType w:val="hybridMultilevel"/>
    <w:tmpl w:val="F9D03BCC"/>
    <w:lvl w:ilvl="0" w:tplc="71CC24A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0C0546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3429446">
      <w:numFmt w:val="bullet"/>
      <w:lvlText w:val=""/>
      <w:lvlJc w:val="left"/>
      <w:pPr>
        <w:ind w:left="2160" w:hanging="1800"/>
      </w:pPr>
    </w:lvl>
    <w:lvl w:ilvl="3" w:tplc="E684F4E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8D25B1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8EE838C">
      <w:numFmt w:val="bullet"/>
      <w:lvlText w:val=""/>
      <w:lvlJc w:val="left"/>
      <w:pPr>
        <w:ind w:left="4320" w:hanging="3960"/>
      </w:pPr>
    </w:lvl>
    <w:lvl w:ilvl="6" w:tplc="0DDE4E8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808398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3F65C88">
      <w:numFmt w:val="bullet"/>
      <w:lvlText w:val=""/>
      <w:lvlJc w:val="left"/>
      <w:pPr>
        <w:ind w:left="6480" w:hanging="6120"/>
      </w:pPr>
    </w:lvl>
  </w:abstractNum>
  <w:abstractNum w:abstractNumId="1">
    <w:nsid w:val="27DB3ADA"/>
    <w:multiLevelType w:val="hybridMultilevel"/>
    <w:tmpl w:val="E3CEE472"/>
    <w:lvl w:ilvl="0" w:tplc="6EE02900">
      <w:start w:val="1"/>
      <w:numFmt w:val="decimal"/>
      <w:lvlText w:val="%1."/>
      <w:lvlJc w:val="left"/>
      <w:pPr>
        <w:ind w:left="720" w:hanging="360"/>
      </w:pPr>
    </w:lvl>
    <w:lvl w:ilvl="1" w:tplc="6A6AE3E0">
      <w:start w:val="1"/>
      <w:numFmt w:val="decimal"/>
      <w:lvlText w:val="%2."/>
      <w:lvlJc w:val="left"/>
      <w:pPr>
        <w:ind w:left="1440" w:hanging="1080"/>
      </w:pPr>
    </w:lvl>
    <w:lvl w:ilvl="2" w:tplc="A112A000">
      <w:start w:val="1"/>
      <w:numFmt w:val="decimal"/>
      <w:lvlText w:val="%3."/>
      <w:lvlJc w:val="left"/>
      <w:pPr>
        <w:ind w:left="2160" w:hanging="1980"/>
      </w:pPr>
    </w:lvl>
    <w:lvl w:ilvl="3" w:tplc="D1ECD878">
      <w:start w:val="1"/>
      <w:numFmt w:val="decimal"/>
      <w:lvlText w:val="%4."/>
      <w:lvlJc w:val="left"/>
      <w:pPr>
        <w:ind w:left="2880" w:hanging="2520"/>
      </w:pPr>
    </w:lvl>
    <w:lvl w:ilvl="4" w:tplc="1A360056">
      <w:start w:val="1"/>
      <w:numFmt w:val="decimal"/>
      <w:lvlText w:val="%5."/>
      <w:lvlJc w:val="left"/>
      <w:pPr>
        <w:ind w:left="3600" w:hanging="3240"/>
      </w:pPr>
    </w:lvl>
    <w:lvl w:ilvl="5" w:tplc="2C808502">
      <w:start w:val="1"/>
      <w:numFmt w:val="decimal"/>
      <w:lvlText w:val="%6."/>
      <w:lvlJc w:val="left"/>
      <w:pPr>
        <w:ind w:left="4320" w:hanging="4140"/>
      </w:pPr>
    </w:lvl>
    <w:lvl w:ilvl="6" w:tplc="35E4F460">
      <w:start w:val="1"/>
      <w:numFmt w:val="decimal"/>
      <w:lvlText w:val="%7."/>
      <w:lvlJc w:val="left"/>
      <w:pPr>
        <w:ind w:left="5040" w:hanging="4680"/>
      </w:pPr>
    </w:lvl>
    <w:lvl w:ilvl="7" w:tplc="C1046672">
      <w:start w:val="1"/>
      <w:numFmt w:val="decimal"/>
      <w:lvlText w:val="%8."/>
      <w:lvlJc w:val="left"/>
      <w:pPr>
        <w:ind w:left="5760" w:hanging="5400"/>
      </w:pPr>
    </w:lvl>
    <w:lvl w:ilvl="8" w:tplc="BF1AE600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35C2698"/>
    <w:multiLevelType w:val="multilevel"/>
    <w:tmpl w:val="8530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4F5CE8"/>
    <w:rsid w:val="0072574C"/>
    <w:rsid w:val="007A2423"/>
    <w:rsid w:val="00AA6F2E"/>
    <w:rsid w:val="00AB10D9"/>
    <w:rsid w:val="00D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7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2</cp:revision>
  <dcterms:created xsi:type="dcterms:W3CDTF">2018-07-14T22:41:00Z</dcterms:created>
  <dcterms:modified xsi:type="dcterms:W3CDTF">2018-07-14T22:41:00Z</dcterms:modified>
</cp:coreProperties>
</file>